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0FD07" w14:textId="788902B9" w:rsidR="00850B84" w:rsidRDefault="00850B84" w:rsidP="00850B84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16BD">
        <w:rPr>
          <w:b/>
          <w:noProof/>
          <w:sz w:val="24"/>
        </w:rPr>
        <w:t>2</w:t>
      </w:r>
      <w:r w:rsidR="00B32128">
        <w:rPr>
          <w:b/>
          <w:noProof/>
          <w:sz w:val="24"/>
        </w:rPr>
        <w:t>363</w:t>
      </w:r>
      <w:bookmarkStart w:id="0" w:name="_GoBack"/>
      <w:bookmarkEnd w:id="0"/>
    </w:p>
    <w:p w14:paraId="2B3E2B9A" w14:textId="78B27882" w:rsidR="000171E8" w:rsidRDefault="00850B84" w:rsidP="00396376">
      <w:pPr>
        <w:pStyle w:val="CRCoverPage"/>
        <w:tabs>
          <w:tab w:val="center" w:pos="481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25</w:t>
      </w:r>
      <w:r w:rsidRPr="00975ED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Pr="00975ED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396376">
        <w:rPr>
          <w:b/>
          <w:noProof/>
          <w:sz w:val="24"/>
        </w:rPr>
        <w:tab/>
      </w:r>
    </w:p>
    <w:p w14:paraId="0B1B7D94" w14:textId="77777777" w:rsidR="000171E8" w:rsidRDefault="000171E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8AD46F2" w14:textId="0866B9C4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396376">
        <w:rPr>
          <w:rFonts w:ascii="Arial" w:eastAsia="Batang" w:hAnsi="Arial"/>
          <w:b/>
          <w:lang w:val="en-US"/>
        </w:rPr>
        <w:t>Huawei</w:t>
      </w:r>
    </w:p>
    <w:p w14:paraId="6A8783E2" w14:textId="674FA22E" w:rsidR="000171E8" w:rsidRDefault="001A6DC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BF1A93" w:rsidRPr="008D2262">
        <w:rPr>
          <w:rFonts w:ascii="Arial" w:eastAsia="Batang" w:hAnsi="Arial"/>
          <w:b/>
          <w:lang w:val="en-US"/>
        </w:rPr>
        <w:t>New WID on enhancement of 5G PCC related services in Rel-17</w:t>
      </w:r>
    </w:p>
    <w:p w14:paraId="6BDB6A5D" w14:textId="77777777" w:rsidR="000171E8" w:rsidRDefault="008875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B8C55E3" w14:textId="77777777" w:rsidR="000171E8" w:rsidRDefault="008875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3849F3">
        <w:rPr>
          <w:rFonts w:ascii="Arial" w:eastAsia="Batang" w:hAnsi="Arial"/>
          <w:b/>
        </w:rPr>
        <w:t>17.1.1</w:t>
      </w:r>
    </w:p>
    <w:p w14:paraId="31C7D915" w14:textId="77777777" w:rsidR="000171E8" w:rsidRDefault="008875D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ADFB885" w14:textId="77777777" w:rsidR="000171E8" w:rsidRDefault="008875D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53B6A181" w14:textId="45CE3491" w:rsidR="000171E8" w:rsidRDefault="008875D5">
      <w:pPr>
        <w:pStyle w:val="1"/>
      </w:pPr>
      <w:r>
        <w:t xml:space="preserve">Title: </w:t>
      </w:r>
      <w:r>
        <w:tab/>
      </w:r>
      <w:r w:rsidR="00E84C82" w:rsidRPr="00A36D9A">
        <w:t xml:space="preserve">New WID on enhancement of </w:t>
      </w:r>
      <w:r w:rsidR="00E84C82">
        <w:t xml:space="preserve">5G </w:t>
      </w:r>
      <w:r w:rsidR="00E84C82" w:rsidRPr="00A36D9A">
        <w:t>PCC related services</w:t>
      </w:r>
      <w:r w:rsidR="00E84C82">
        <w:t xml:space="preserve"> in Rel-17</w:t>
      </w:r>
    </w:p>
    <w:p w14:paraId="205EADE1" w14:textId="6FFEB11B" w:rsidR="000171E8" w:rsidRDefault="008875D5">
      <w:pPr>
        <w:pStyle w:val="2"/>
        <w:tabs>
          <w:tab w:val="left" w:pos="2552"/>
        </w:tabs>
      </w:pPr>
      <w:r>
        <w:t xml:space="preserve">Acronym: </w:t>
      </w:r>
      <w:r w:rsidR="00850B84">
        <w:t>en5GPcc</w:t>
      </w:r>
      <w:r w:rsidR="00E84C82">
        <w:t>Ser</w:t>
      </w:r>
      <w:r w:rsidR="001A6DC8" w:rsidRPr="00B90C23">
        <w:t>17</w:t>
      </w:r>
    </w:p>
    <w:p w14:paraId="6B41464F" w14:textId="77777777" w:rsidR="000171E8" w:rsidRDefault="008875D5">
      <w:pPr>
        <w:pStyle w:val="2"/>
        <w:tabs>
          <w:tab w:val="left" w:pos="2552"/>
        </w:tabs>
      </w:pPr>
      <w:r>
        <w:t xml:space="preserve">Unique identifier: </w:t>
      </w:r>
      <w:r>
        <w:tab/>
      </w:r>
      <w:r w:rsidR="001A6DC8">
        <w:t>XXXXXX</w:t>
      </w:r>
    </w:p>
    <w:p w14:paraId="42334008" w14:textId="77777777" w:rsidR="000171E8" w:rsidRPr="001A6DC8" w:rsidRDefault="008875D5" w:rsidP="001A6DC8">
      <w:pPr>
        <w:spacing w:after="0"/>
        <w:ind w:right="-96"/>
      </w:pPr>
      <w:r>
        <w:rPr>
          <w:rFonts w:ascii="Arial" w:hAnsi="Arial"/>
          <w:sz w:val="32"/>
        </w:rPr>
        <w:t>Potential target Release:</w:t>
      </w:r>
      <w:r w:rsidR="001A6DC8">
        <w:rPr>
          <w:rFonts w:ascii="Arial" w:hAnsi="Arial"/>
          <w:sz w:val="32"/>
        </w:rPr>
        <w:t xml:space="preserve"> Rel-17</w:t>
      </w:r>
    </w:p>
    <w:p w14:paraId="432C4C25" w14:textId="77777777" w:rsidR="000171E8" w:rsidRDefault="00957594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171E8" w14:paraId="2649C282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720E19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9382B6" w14:textId="77777777" w:rsidR="000171E8" w:rsidRDefault="008875D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0A71B5" w14:textId="77777777" w:rsidR="000171E8" w:rsidRDefault="008875D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914AD" w14:textId="77777777" w:rsidR="000171E8" w:rsidRDefault="008875D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5B2E93" w14:textId="77777777" w:rsidR="000171E8" w:rsidRDefault="008875D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16B5CF" w14:textId="77777777" w:rsidR="000171E8" w:rsidRDefault="008875D5">
            <w:pPr>
              <w:pStyle w:val="TAH"/>
            </w:pPr>
            <w:r>
              <w:t>Others (specify)</w:t>
            </w:r>
          </w:p>
        </w:tc>
      </w:tr>
      <w:tr w:rsidR="000171E8" w14:paraId="25F3D50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6B7B5E3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C9BC4E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49B31C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690A8B" w14:textId="77777777" w:rsidR="000171E8" w:rsidRDefault="000171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665D7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DBFCC" w14:textId="77777777" w:rsidR="000171E8" w:rsidRDefault="000171E8">
            <w:pPr>
              <w:pStyle w:val="TAC"/>
            </w:pPr>
          </w:p>
        </w:tc>
      </w:tr>
      <w:tr w:rsidR="000171E8" w14:paraId="5845BAF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63FE77A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9FF1D0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F0C7EC6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D682CF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922B6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12977A91" w14:textId="77777777" w:rsidR="000171E8" w:rsidRDefault="001A6DC8">
            <w:pPr>
              <w:pStyle w:val="TAC"/>
            </w:pPr>
            <w:r>
              <w:t>X</w:t>
            </w:r>
          </w:p>
        </w:tc>
      </w:tr>
      <w:tr w:rsidR="000171E8" w14:paraId="353B5DE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62312C4" w14:textId="77777777" w:rsidR="000171E8" w:rsidRDefault="008875D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93AC0B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5E3BD65F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89BD314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4CFD7491" w14:textId="77777777" w:rsidR="000171E8" w:rsidRDefault="000171E8">
            <w:pPr>
              <w:pStyle w:val="TAC"/>
            </w:pPr>
          </w:p>
        </w:tc>
        <w:tc>
          <w:tcPr>
            <w:tcW w:w="0" w:type="auto"/>
          </w:tcPr>
          <w:p w14:paraId="326DB166" w14:textId="77777777" w:rsidR="000171E8" w:rsidRDefault="000171E8">
            <w:pPr>
              <w:pStyle w:val="TAC"/>
            </w:pPr>
          </w:p>
        </w:tc>
      </w:tr>
    </w:tbl>
    <w:p w14:paraId="418E94E7" w14:textId="77777777" w:rsidR="000171E8" w:rsidRDefault="000171E8">
      <w:pPr>
        <w:ind w:right="-99"/>
        <w:rPr>
          <w:b/>
        </w:rPr>
      </w:pPr>
    </w:p>
    <w:p w14:paraId="15F332EB" w14:textId="77777777" w:rsidR="000171E8" w:rsidRDefault="008875D5">
      <w:pPr>
        <w:pStyle w:val="2"/>
      </w:pPr>
      <w:r>
        <w:t>2</w:t>
      </w:r>
      <w:r>
        <w:tab/>
        <w:t>Classification of the Work Item and linked work items</w:t>
      </w:r>
    </w:p>
    <w:p w14:paraId="2DF52269" w14:textId="77777777" w:rsidR="000171E8" w:rsidRDefault="008875D5" w:rsidP="001A6DC8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171E8" w14:paraId="640FE08A" w14:textId="77777777">
        <w:tc>
          <w:tcPr>
            <w:tcW w:w="675" w:type="dxa"/>
          </w:tcPr>
          <w:p w14:paraId="3035E319" w14:textId="77777777" w:rsidR="000171E8" w:rsidRDefault="001A6DC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E55FE77" w14:textId="77777777" w:rsidR="000171E8" w:rsidRDefault="008875D5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171E8" w14:paraId="101B3D66" w14:textId="77777777">
        <w:tc>
          <w:tcPr>
            <w:tcW w:w="675" w:type="dxa"/>
          </w:tcPr>
          <w:p w14:paraId="5025E8A5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5AEBF7" w14:textId="77777777" w:rsidR="000171E8" w:rsidRDefault="008875D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171E8" w14:paraId="56A4ECAF" w14:textId="77777777">
        <w:tc>
          <w:tcPr>
            <w:tcW w:w="675" w:type="dxa"/>
          </w:tcPr>
          <w:p w14:paraId="000F1D4B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EE3724D" w14:textId="77777777" w:rsidR="000171E8" w:rsidRDefault="008875D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171E8" w14:paraId="5F801C4D" w14:textId="77777777">
        <w:tc>
          <w:tcPr>
            <w:tcW w:w="675" w:type="dxa"/>
          </w:tcPr>
          <w:p w14:paraId="1018CE98" w14:textId="77777777" w:rsidR="000171E8" w:rsidRDefault="000171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A489B" w14:textId="77777777" w:rsidR="000171E8" w:rsidRDefault="008875D5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50CAA670" w14:textId="77777777" w:rsidR="000171E8" w:rsidRDefault="000171E8">
      <w:pPr>
        <w:ind w:right="-99"/>
        <w:rPr>
          <w:b/>
        </w:rPr>
      </w:pPr>
    </w:p>
    <w:p w14:paraId="0960092E" w14:textId="77777777" w:rsidR="000171E8" w:rsidRPr="001A6DC8" w:rsidRDefault="008875D5" w:rsidP="001A6DC8">
      <w:pPr>
        <w:pStyle w:val="3"/>
      </w:pPr>
      <w:r>
        <w:t>2.2</w:t>
      </w:r>
      <w:r>
        <w:tab/>
        <w:t xml:space="preserve">Parent Work Item </w:t>
      </w:r>
    </w:p>
    <w:p w14:paraId="444CF22B" w14:textId="77777777" w:rsidR="000171E8" w:rsidRPr="00432233" w:rsidRDefault="00432233">
      <w:pPr>
        <w:ind w:right="-99"/>
      </w:pPr>
      <w:r w:rsidRPr="00432233">
        <w:t>Not applicable.</w:t>
      </w:r>
    </w:p>
    <w:p w14:paraId="56F327E6" w14:textId="77777777" w:rsidR="000171E8" w:rsidRPr="001A6DC8" w:rsidRDefault="008875D5" w:rsidP="001A6DC8">
      <w:pPr>
        <w:pStyle w:val="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171E8" w14:paraId="6282C64F" w14:textId="77777777">
        <w:tc>
          <w:tcPr>
            <w:tcW w:w="11808" w:type="dxa"/>
            <w:gridSpan w:val="4"/>
            <w:shd w:val="clear" w:color="auto" w:fill="E0E0E0"/>
          </w:tcPr>
          <w:p w14:paraId="494E78F2" w14:textId="77777777" w:rsidR="000171E8" w:rsidRDefault="008875D5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0171E8" w14:paraId="0DA544D1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DFEC234" w14:textId="77777777" w:rsidR="000171E8" w:rsidRDefault="008875D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6D283F" w14:textId="77777777" w:rsidR="000171E8" w:rsidRDefault="008875D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3ADCD2F" w14:textId="77777777" w:rsidR="000171E8" w:rsidRDefault="008875D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50B84" w14:paraId="42E54C33" w14:textId="77777777">
        <w:trPr>
          <w:gridAfter w:val="1"/>
          <w:wAfter w:w="3696" w:type="dxa"/>
        </w:trPr>
        <w:tc>
          <w:tcPr>
            <w:tcW w:w="1101" w:type="dxa"/>
          </w:tcPr>
          <w:p w14:paraId="184DB702" w14:textId="04E2A36C" w:rsidR="00850B84" w:rsidRDefault="00AB5D4B" w:rsidP="00850B84">
            <w:pPr>
              <w:pStyle w:val="TAL"/>
            </w:pPr>
            <w:hyperlink r:id="rId11" w:tgtFrame="_blank" w:history="1">
              <w:r w:rsidR="00850B84" w:rsidRPr="00A36D9A">
                <w:t>720005</w:t>
              </w:r>
            </w:hyperlink>
          </w:p>
        </w:tc>
        <w:tc>
          <w:tcPr>
            <w:tcW w:w="3326" w:type="dxa"/>
          </w:tcPr>
          <w:p w14:paraId="78727A3A" w14:textId="06104F0C" w:rsidR="00850B84" w:rsidRDefault="00850B84" w:rsidP="00850B84">
            <w:pPr>
              <w:pStyle w:val="TAL"/>
            </w:pPr>
            <w:r w:rsidRPr="00A36D9A">
              <w:t>New Services and Markets Technology Enablers</w:t>
            </w:r>
          </w:p>
        </w:tc>
        <w:tc>
          <w:tcPr>
            <w:tcW w:w="3685" w:type="dxa"/>
          </w:tcPr>
          <w:p w14:paraId="5AC7ED3E" w14:textId="5609FACA" w:rsidR="00850B84" w:rsidRPr="00850B84" w:rsidRDefault="00850B84" w:rsidP="00850B8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850B84">
              <w:rPr>
                <w:rFonts w:ascii="Arial" w:eastAsiaTheme="minorEastAsia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850B84" w14:paraId="2BB545A2" w14:textId="77777777">
        <w:trPr>
          <w:gridAfter w:val="1"/>
          <w:wAfter w:w="3696" w:type="dxa"/>
        </w:trPr>
        <w:tc>
          <w:tcPr>
            <w:tcW w:w="1101" w:type="dxa"/>
          </w:tcPr>
          <w:p w14:paraId="71A910D9" w14:textId="54BD86FA" w:rsidR="00850B84" w:rsidRDefault="00AB5D4B" w:rsidP="00850B84">
            <w:pPr>
              <w:pStyle w:val="TAL"/>
            </w:pPr>
            <w:hyperlink r:id="rId12" w:tgtFrame="_blank" w:history="1">
              <w:r w:rsidR="00850B84" w:rsidRPr="00A36D9A">
                <w:t>700017</w:t>
              </w:r>
            </w:hyperlink>
          </w:p>
        </w:tc>
        <w:tc>
          <w:tcPr>
            <w:tcW w:w="3326" w:type="dxa"/>
          </w:tcPr>
          <w:p w14:paraId="7DF84A3E" w14:textId="656ACFA6" w:rsidR="00850B84" w:rsidRDefault="00850B84" w:rsidP="00850B84">
            <w:pPr>
              <w:pStyle w:val="TAL"/>
            </w:pPr>
            <w:r w:rsidRPr="00A36D9A">
              <w:t>Study on Architecture and Security for next Generation System</w:t>
            </w:r>
          </w:p>
        </w:tc>
        <w:tc>
          <w:tcPr>
            <w:tcW w:w="3685" w:type="dxa"/>
          </w:tcPr>
          <w:p w14:paraId="39451EA4" w14:textId="7F4EA7E2" w:rsidR="00850B84" w:rsidRPr="00850B84" w:rsidRDefault="00850B84" w:rsidP="00850B8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850B84">
              <w:rPr>
                <w:rFonts w:ascii="Arial" w:eastAsiaTheme="minorEastAsia" w:hAnsi="Arial"/>
                <w:sz w:val="18"/>
                <w:szCs w:val="20"/>
                <w:lang w:val="en-GB"/>
              </w:rPr>
              <w:t>Stage 2 architectural requirements conclusion, TR 23.799</w:t>
            </w:r>
          </w:p>
        </w:tc>
      </w:tr>
      <w:tr w:rsidR="00850B84" w14:paraId="2B32AA29" w14:textId="77777777">
        <w:trPr>
          <w:gridAfter w:val="1"/>
          <w:wAfter w:w="3696" w:type="dxa"/>
        </w:trPr>
        <w:tc>
          <w:tcPr>
            <w:tcW w:w="1101" w:type="dxa"/>
          </w:tcPr>
          <w:p w14:paraId="643D1956" w14:textId="101C3BB5" w:rsidR="00850B84" w:rsidRDefault="00850B84" w:rsidP="00850B84">
            <w:pPr>
              <w:pStyle w:val="TAL"/>
            </w:pPr>
            <w:r w:rsidRPr="00850B84">
              <w:t>750025</w:t>
            </w:r>
          </w:p>
        </w:tc>
        <w:tc>
          <w:tcPr>
            <w:tcW w:w="3326" w:type="dxa"/>
          </w:tcPr>
          <w:p w14:paraId="1701EF02" w14:textId="62F7D5DB" w:rsidR="00850B84" w:rsidRDefault="00850B84" w:rsidP="00850B84">
            <w:pPr>
              <w:pStyle w:val="TAL"/>
            </w:pPr>
            <w:r w:rsidRPr="00A36D9A">
              <w:t>CT aspects on 5G System - Phase 1</w:t>
            </w:r>
          </w:p>
        </w:tc>
        <w:tc>
          <w:tcPr>
            <w:tcW w:w="3685" w:type="dxa"/>
          </w:tcPr>
          <w:p w14:paraId="403ACF62" w14:textId="5D2B315A" w:rsidR="00850B84" w:rsidRPr="00850B84" w:rsidRDefault="00850B84" w:rsidP="00850B8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850B84">
              <w:rPr>
                <w:rFonts w:ascii="Arial" w:eastAsiaTheme="minorEastAsia" w:hAnsi="Arial"/>
                <w:sz w:val="18"/>
                <w:szCs w:val="20"/>
                <w:lang w:val="en-GB"/>
              </w:rPr>
              <w:t>S</w:t>
            </w:r>
            <w:r w:rsidRPr="00850B84"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tage </w:t>
            </w:r>
            <w:r w:rsidRPr="00850B84">
              <w:rPr>
                <w:rFonts w:ascii="Arial" w:eastAsiaTheme="minorEastAsia" w:hAnsi="Arial"/>
                <w:sz w:val="18"/>
                <w:szCs w:val="20"/>
                <w:lang w:val="en-GB"/>
              </w:rPr>
              <w:t>3, Phase 1.</w:t>
            </w:r>
          </w:p>
        </w:tc>
      </w:tr>
      <w:tr w:rsidR="004D7105" w14:paraId="5BE457EA" w14:textId="77777777">
        <w:trPr>
          <w:gridAfter w:val="1"/>
          <w:wAfter w:w="3696" w:type="dxa"/>
        </w:trPr>
        <w:tc>
          <w:tcPr>
            <w:tcW w:w="1101" w:type="dxa"/>
          </w:tcPr>
          <w:p w14:paraId="51B6AC47" w14:textId="0B332C6A" w:rsidR="004D7105" w:rsidRPr="004D7105" w:rsidRDefault="00850B84" w:rsidP="004D7105">
            <w:pPr>
              <w:pStyle w:val="TAL"/>
            </w:pPr>
            <w:r w:rsidRPr="00D6654C">
              <w:t>820028</w:t>
            </w:r>
          </w:p>
        </w:tc>
        <w:tc>
          <w:tcPr>
            <w:tcW w:w="3326" w:type="dxa"/>
          </w:tcPr>
          <w:p w14:paraId="67FC0146" w14:textId="2D098493" w:rsidR="004D7105" w:rsidRPr="004D7105" w:rsidRDefault="00850B84" w:rsidP="004D7105">
            <w:pPr>
              <w:pStyle w:val="TAL"/>
            </w:pPr>
            <w:r w:rsidRPr="00A36D9A">
              <w:t xml:space="preserve">enhancement of </w:t>
            </w:r>
            <w:r>
              <w:t xml:space="preserve">5G </w:t>
            </w:r>
            <w:r w:rsidRPr="00A36D9A">
              <w:t>PCC related services</w:t>
            </w:r>
          </w:p>
        </w:tc>
        <w:tc>
          <w:tcPr>
            <w:tcW w:w="3685" w:type="dxa"/>
          </w:tcPr>
          <w:p w14:paraId="49C9C055" w14:textId="39869D7E" w:rsidR="004D7105" w:rsidRPr="00850B84" w:rsidRDefault="00850B84" w:rsidP="004D7105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Stage 3, PCC</w:t>
            </w:r>
            <w:r w:rsidR="006A1B9E"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related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 xml:space="preserve"> enhancements in Rel-16</w:t>
            </w:r>
          </w:p>
        </w:tc>
      </w:tr>
    </w:tbl>
    <w:p w14:paraId="4AB24BF1" w14:textId="77777777" w:rsidR="000171E8" w:rsidRDefault="008875D5">
      <w:pPr>
        <w:pStyle w:val="2"/>
      </w:pPr>
      <w:r>
        <w:t>3</w:t>
      </w:r>
      <w:r>
        <w:tab/>
        <w:t>Justification</w:t>
      </w:r>
    </w:p>
    <w:p w14:paraId="35182EC0" w14:textId="2D9A5AF2" w:rsidR="00032D24" w:rsidRDefault="00E11F59" w:rsidP="004D67FE">
      <w:pPr>
        <w:jc w:val="both"/>
      </w:pPr>
      <w:r>
        <w:t>The protocol</w:t>
      </w:r>
      <w:r w:rsidR="0086340A">
        <w:t xml:space="preserve">s and </w:t>
      </w:r>
      <w:r>
        <w:t xml:space="preserve">APIs for policy and charging control </w:t>
      </w:r>
      <w:r w:rsidR="00032D24">
        <w:t xml:space="preserve">have been specified in </w:t>
      </w:r>
      <w:r w:rsidR="004D67FE">
        <w:t xml:space="preserve">the previous 3GPP </w:t>
      </w:r>
      <w:r w:rsidR="00032D24">
        <w:t>Release</w:t>
      </w:r>
      <w:r w:rsidR="004D67FE">
        <w:t>s</w:t>
      </w:r>
      <w:r w:rsidR="00032D24">
        <w:t>.</w:t>
      </w:r>
    </w:p>
    <w:p w14:paraId="6B7CCAEA" w14:textId="3E98D105" w:rsidR="00A92C61" w:rsidRPr="00A92C61" w:rsidRDefault="00A92C61" w:rsidP="00A92C61">
      <w:pPr>
        <w:jc w:val="both"/>
      </w:pPr>
      <w:r w:rsidRPr="00A92C61">
        <w:t xml:space="preserve">When the 5GS is deployed, it was found that </w:t>
      </w:r>
      <w:del w:id="1" w:author="Huawei1" w:date="2021-04-15T08:50:00Z">
        <w:r w:rsidRPr="00A92C61" w:rsidDel="00F728D8">
          <w:delText xml:space="preserve">the </w:delText>
        </w:r>
      </w:del>
      <w:r w:rsidRPr="00A92C61">
        <w:t xml:space="preserve">some functionalities defined in Gx/Rx for EPS are still applicable in the 5GS and EPS interworking scenario. There are also some </w:t>
      </w:r>
      <w:r w:rsidR="00367E1F">
        <w:t xml:space="preserve">aspects of 5GS that </w:t>
      </w:r>
      <w:r w:rsidRPr="00A92C61">
        <w:t xml:space="preserve">are not supported by the Rx interface when </w:t>
      </w:r>
      <w:r w:rsidRPr="00A92C61">
        <w:lastRenderedPageBreak/>
        <w:t xml:space="preserve">the Rx interworks with the 5GS. In order to optimize the operator’s management, it will be useful to make alignments between the </w:t>
      </w:r>
      <w:r w:rsidR="00367E1F">
        <w:t>EPS</w:t>
      </w:r>
      <w:r w:rsidRPr="00A92C61">
        <w:t xml:space="preserve"> and </w:t>
      </w:r>
      <w:r w:rsidR="00367E1F">
        <w:t>5GS</w:t>
      </w:r>
      <w:r w:rsidRPr="00A92C61">
        <w:t xml:space="preserve"> interfaces.</w:t>
      </w:r>
      <w:r w:rsidR="00367E1F">
        <w:t xml:space="preserve"> </w:t>
      </w:r>
      <w:r w:rsidR="00F728D8">
        <w:t>Some</w:t>
      </w:r>
      <w:r w:rsidRPr="00A92C61">
        <w:t xml:space="preserve"> key issues have been identified.</w:t>
      </w:r>
    </w:p>
    <w:p w14:paraId="7BC63930" w14:textId="5113464D" w:rsidR="00032D24" w:rsidRPr="00E11F59" w:rsidRDefault="00032D24" w:rsidP="003731E2">
      <w:pPr>
        <w:jc w:val="both"/>
      </w:pPr>
    </w:p>
    <w:p w14:paraId="7E8CE48A" w14:textId="77777777" w:rsidR="000171E8" w:rsidRDefault="008875D5">
      <w:pPr>
        <w:pStyle w:val="2"/>
      </w:pPr>
      <w:r>
        <w:t>4</w:t>
      </w:r>
      <w:r>
        <w:tab/>
        <w:t>Objective</w:t>
      </w:r>
    </w:p>
    <w:p w14:paraId="6C038CC8" w14:textId="3407C03A" w:rsidR="00F728D8" w:rsidRPr="00367E1F" w:rsidRDefault="00E45933" w:rsidP="004D67FE">
      <w:pPr>
        <w:jc w:val="both"/>
      </w:pPr>
      <w:r>
        <w:t xml:space="preserve">The objective of this work item is to specify </w:t>
      </w:r>
      <w:r w:rsidR="00367E1F" w:rsidRPr="00367E1F">
        <w:t>the stage 3 procedures related to EPS functionality not completely covered in en5GPccSer, as e.g.:</w:t>
      </w:r>
    </w:p>
    <w:p w14:paraId="18B51D7F" w14:textId="7633FEC2" w:rsidR="00F728D8" w:rsidRDefault="00C537CA" w:rsidP="00367E1F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Support of d</w:t>
      </w:r>
      <w:r w:rsidR="00F728D8" w:rsidRPr="00367E1F">
        <w:rPr>
          <w:lang w:val="en-US"/>
        </w:rPr>
        <w:t>etection and handling of late arriving requests</w:t>
      </w:r>
      <w:r w:rsidRPr="00C537CA">
        <w:t xml:space="preserve"> </w:t>
      </w:r>
      <w:r>
        <w:t>when the</w:t>
      </w:r>
      <w:r w:rsidRPr="00C537CA">
        <w:t xml:space="preserve"> </w:t>
      </w:r>
      <w:r w:rsidRPr="000A211A">
        <w:t>UE</w:t>
      </w:r>
      <w:r>
        <w:t xml:space="preserve"> has a PDN connection in the interworking scenario for N7 interface</w:t>
      </w:r>
      <w:r w:rsidR="00F728D8">
        <w:rPr>
          <w:lang w:val="en-US"/>
        </w:rPr>
        <w:t>;</w:t>
      </w:r>
    </w:p>
    <w:p w14:paraId="05639EEC" w14:textId="287ACD51" w:rsidR="00F728D8" w:rsidRPr="00367E1F" w:rsidRDefault="00C537CA" w:rsidP="00367E1F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 xml:space="preserve">Support of </w:t>
      </w:r>
      <w:r w:rsidRPr="00070D5C">
        <w:t xml:space="preserve">UE </w:t>
      </w:r>
      <w:r>
        <w:t xml:space="preserve">initiated </w:t>
      </w:r>
      <w:r w:rsidRPr="00070D5C">
        <w:t xml:space="preserve">resource modification </w:t>
      </w:r>
      <w:r>
        <w:t>when</w:t>
      </w:r>
      <w:r w:rsidRPr="00C537CA">
        <w:t xml:space="preserve"> </w:t>
      </w:r>
      <w:r w:rsidRPr="000A211A">
        <w:t>the UE</w:t>
      </w:r>
      <w:r>
        <w:t xml:space="preserve"> has a PDN connection in the interworking scenario</w:t>
      </w:r>
      <w:r w:rsidRPr="00C537CA">
        <w:t xml:space="preserve"> </w:t>
      </w:r>
      <w:r>
        <w:t>for N7 interface;</w:t>
      </w:r>
    </w:p>
    <w:p w14:paraId="242F30C4" w14:textId="7A806F7E" w:rsidR="00C537CA" w:rsidRPr="00070D5C" w:rsidRDefault="00FC17C5" w:rsidP="00C537CA">
      <w:pPr>
        <w:numPr>
          <w:ilvl w:val="0"/>
          <w:numId w:val="9"/>
        </w:numPr>
      </w:pPr>
      <w:r>
        <w:t xml:space="preserve">Support of </w:t>
      </w:r>
      <w:r w:rsidR="00C537CA">
        <w:t>AN-GW restoration in the interworking scenario for N7 and N5 interfaces;</w:t>
      </w:r>
    </w:p>
    <w:p w14:paraId="76C18D2C" w14:textId="527DA160" w:rsidR="00C537CA" w:rsidRPr="00367E1F" w:rsidRDefault="004D639B" w:rsidP="00367E1F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t xml:space="preserve">Support of </w:t>
      </w:r>
      <w:r w:rsidR="00C537CA">
        <w:rPr>
          <w:rFonts w:hint="eastAsia"/>
        </w:rPr>
        <w:t>P</w:t>
      </w:r>
      <w:r w:rsidR="00C537CA">
        <w:t>CC authorization based on the preliminary service information for N7 interface;</w:t>
      </w:r>
    </w:p>
    <w:p w14:paraId="6BAA7B27" w14:textId="53FBDC25" w:rsidR="00C537CA" w:rsidRDefault="004D639B" w:rsidP="00367E1F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bookmarkStart w:id="2" w:name="_Hlk506677866"/>
      <w:r>
        <w:rPr>
          <w:lang w:val="en-US"/>
        </w:rPr>
        <w:t xml:space="preserve">Support of </w:t>
      </w:r>
      <w:r w:rsidR="00C537CA" w:rsidRPr="00367E1F">
        <w:t>Volume based charging of IMS services</w:t>
      </w:r>
      <w:bookmarkEnd w:id="2"/>
      <w:r w:rsidR="00C537CA">
        <w:t xml:space="preserve"> supported for N7 interface;</w:t>
      </w:r>
    </w:p>
    <w:p w14:paraId="3ABA9FDB" w14:textId="089DA3E8" w:rsidR="00FE7CD6" w:rsidRPr="00367E1F" w:rsidRDefault="00FE7CD6" w:rsidP="00367E1F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</w:pPr>
      <w:r>
        <w:t>Enhancements of PCC rule error code, Application error code and error handling for N7 and N5 interfac</w:t>
      </w:r>
      <w:r w:rsidR="00367E1F">
        <w:t>e</w:t>
      </w:r>
      <w:r>
        <w:t>;</w:t>
      </w:r>
    </w:p>
    <w:p w14:paraId="6CC7437B" w14:textId="53EC1F2E" w:rsidR="00032D24" w:rsidRDefault="00560427" w:rsidP="00DF1919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Signal</w:t>
      </w:r>
      <w:r w:rsidR="00C72B97">
        <w:rPr>
          <w:lang w:val="en-US"/>
        </w:rPr>
        <w:t>l</w:t>
      </w:r>
      <w:r>
        <w:rPr>
          <w:lang w:val="en-US"/>
        </w:rPr>
        <w:t>ing flows and QoS parameter mapping enhancements</w:t>
      </w:r>
      <w:r w:rsidR="00FE7CD6">
        <w:rPr>
          <w:lang w:val="en-US"/>
        </w:rPr>
        <w:t xml:space="preserve"> for interworking scenario</w:t>
      </w:r>
      <w:r>
        <w:rPr>
          <w:lang w:val="en-US"/>
        </w:rPr>
        <w:t>;</w:t>
      </w:r>
    </w:p>
    <w:p w14:paraId="6ED00D3C" w14:textId="76600201" w:rsidR="00FE7CD6" w:rsidRDefault="00FE7CD6" w:rsidP="00DF1919">
      <w:pPr>
        <w:pStyle w:val="af4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Clarification of the architecture</w:t>
      </w:r>
      <w:r w:rsidR="003B12B1">
        <w:rPr>
          <w:lang w:val="en-US"/>
        </w:rPr>
        <w:t xml:space="preserve"> for interworking scenario.</w:t>
      </w:r>
    </w:p>
    <w:p w14:paraId="22A5C038" w14:textId="16B9C468" w:rsidR="00367E1F" w:rsidRPr="00367E1F" w:rsidRDefault="00367E1F" w:rsidP="00367E1F">
      <w:pPr>
        <w:pStyle w:val="NO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367E1F">
        <w:rPr>
          <w:rFonts w:eastAsia="宋体"/>
          <w:lang w:eastAsia="en-US"/>
        </w:rPr>
        <w:t>NOTE:     It is not assumed that the same solution as the EPS one will be supported in the 5GS. All possible solutions and their applicability will be evaluated during the normative phase.</w:t>
      </w:r>
    </w:p>
    <w:p w14:paraId="20ECB1D2" w14:textId="77777777" w:rsidR="000171E8" w:rsidRDefault="008875D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171E8" w14:paraId="2FFC2A4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6E77F1" w14:textId="77777777" w:rsidR="000171E8" w:rsidRDefault="008875D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2F310F4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EF85F7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34533" w14:textId="77777777" w:rsidR="000171E8" w:rsidRDefault="008875D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B281B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27B25B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F23B95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47389" w14:textId="77777777" w:rsidR="000171E8" w:rsidRDefault="008875D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171E8" w14:paraId="1A66F69A" w14:textId="77777777">
        <w:tc>
          <w:tcPr>
            <w:tcW w:w="1617" w:type="dxa"/>
          </w:tcPr>
          <w:p w14:paraId="0824260F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DD4CC50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7AF021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FF0DF7D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6BA86CA" w14:textId="77777777" w:rsidR="000171E8" w:rsidRDefault="000171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CD1DF0D" w14:textId="77777777" w:rsidR="000171E8" w:rsidRDefault="000171E8">
            <w:pPr>
              <w:spacing w:after="0"/>
              <w:rPr>
                <w:i/>
              </w:rPr>
            </w:pPr>
          </w:p>
        </w:tc>
      </w:tr>
    </w:tbl>
    <w:p w14:paraId="7B0F359A" w14:textId="77777777" w:rsidR="000171E8" w:rsidRDefault="000171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5670"/>
        <w:gridCol w:w="1842"/>
        <w:gridCol w:w="807"/>
      </w:tblGrid>
      <w:tr w:rsidR="000171E8" w14:paraId="3657033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8855FA" w14:textId="77777777" w:rsidR="000171E8" w:rsidRDefault="008875D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171E8" w14:paraId="06C10079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22C240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82DB5B" w14:textId="77777777" w:rsidR="000171E8" w:rsidRDefault="008875D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25FE2F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953FE4" w14:textId="77777777" w:rsidR="000171E8" w:rsidRDefault="008875D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23074" w14:paraId="2500BAA4" w14:textId="77777777" w:rsidTr="00F16D44">
        <w:trPr>
          <w:cantSplit/>
          <w:trHeight w:val="1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686E" w14:textId="5B640695" w:rsidR="00023074" w:rsidRPr="00FE1D08" w:rsidRDefault="00023074" w:rsidP="00160C43">
            <w:pPr>
              <w:spacing w:after="0"/>
            </w:pPr>
            <w:r w:rsidRPr="00FE1D08">
              <w:t>29.</w:t>
            </w:r>
            <w:r w:rsidR="00160C43">
              <w:t>512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138" w14:textId="602B7F0A" w:rsidR="00023074" w:rsidRPr="00FE1D08" w:rsidRDefault="00CD303A" w:rsidP="00CD303A">
            <w:pPr>
              <w:spacing w:after="0"/>
            </w:pPr>
            <w:r>
              <w:t>T</w:t>
            </w:r>
            <w:r w:rsidR="00B52518">
              <w:t>he functionality enhancements for the 5GS and EPS interworking scenario</w:t>
            </w:r>
            <w:r>
              <w:t xml:space="preserve">, e.g. </w:t>
            </w:r>
            <w:r>
              <w:rPr>
                <w:rFonts w:hint="eastAsia"/>
              </w:rPr>
              <w:t>P</w:t>
            </w:r>
            <w:r>
              <w:t>CC authorization based on the preliminary service information</w:t>
            </w:r>
            <w:r w:rsidR="00160C43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DBF" w14:textId="77777777" w:rsidR="00023074" w:rsidRPr="00FE1D08" w:rsidRDefault="00023074" w:rsidP="00023074">
            <w:r w:rsidRPr="00FE1D08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F4C" w14:textId="77777777" w:rsidR="00023074" w:rsidRPr="00FE1D08" w:rsidRDefault="00023074" w:rsidP="00023074">
            <w:pPr>
              <w:spacing w:after="0"/>
            </w:pPr>
            <w:r>
              <w:t>CT3</w:t>
            </w:r>
          </w:p>
        </w:tc>
      </w:tr>
      <w:tr w:rsidR="00E80ABE" w14:paraId="714788D5" w14:textId="77777777" w:rsidTr="00F16D44">
        <w:trPr>
          <w:cantSplit/>
          <w:trHeight w:val="13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F58E" w14:textId="07D4EB46" w:rsidR="00E80ABE" w:rsidRPr="00FE1D08" w:rsidRDefault="00E80ABE" w:rsidP="00E80ABE">
            <w:pPr>
              <w:spacing w:after="0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1A2" w14:textId="0623F685" w:rsidR="00E80ABE" w:rsidRPr="00023074" w:rsidRDefault="00CD303A" w:rsidP="00B52518">
            <w:pPr>
              <w:spacing w:after="0"/>
            </w:pPr>
            <w:r>
              <w:t>E</w:t>
            </w:r>
            <w:r w:rsidR="00B52518">
              <w:t xml:space="preserve">nhancements </w:t>
            </w:r>
            <w:r>
              <w:t xml:space="preserve">and clarification </w:t>
            </w:r>
            <w:r w:rsidR="00B52518">
              <w:t>of architecture, QoS mapping and call flows for the 5GS and EPS interworking scenario</w:t>
            </w:r>
            <w:r w:rsidR="00233BF8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703" w14:textId="487DD598" w:rsidR="00E80ABE" w:rsidRPr="00FE1D08" w:rsidRDefault="00E80ABE" w:rsidP="00E80ABE">
            <w:r w:rsidRPr="00FE1D08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556" w14:textId="1E780A14" w:rsidR="00E80ABE" w:rsidRDefault="00E80ABE" w:rsidP="00E80ABE">
            <w:pPr>
              <w:spacing w:after="0"/>
            </w:pPr>
            <w:r>
              <w:t>CT3</w:t>
            </w:r>
          </w:p>
        </w:tc>
      </w:tr>
      <w:tr w:rsidR="00E80ABE" w14:paraId="0AD10DCE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B27" w14:textId="78F80C22" w:rsidR="00E80ABE" w:rsidRPr="00FE1D08" w:rsidRDefault="00E80ABE" w:rsidP="00E80ABE">
            <w:pPr>
              <w:spacing w:after="0"/>
            </w:pPr>
            <w:r w:rsidRPr="00FE1D08">
              <w:t>29.</w:t>
            </w:r>
            <w:r>
              <w:t>514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1FF6" w14:textId="74672DE7" w:rsidR="00E80ABE" w:rsidRPr="00023074" w:rsidRDefault="00CD303A" w:rsidP="00B52518">
            <w:pPr>
              <w:spacing w:after="0"/>
            </w:pPr>
            <w:r>
              <w:t>T</w:t>
            </w:r>
            <w:r w:rsidR="00B52518">
              <w:t xml:space="preserve">he functionality enhancements for the 5GS and EPS interworking scenario, </w:t>
            </w:r>
            <w:r>
              <w:t xml:space="preserve">e.g. </w:t>
            </w:r>
            <w:r w:rsidR="00B52518">
              <w:t>support of volume based charging of IMS services</w:t>
            </w:r>
            <w:r w:rsidR="00E80ABE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D35" w14:textId="6E3CA78B" w:rsidR="00E80ABE" w:rsidRPr="00FE1D08" w:rsidRDefault="00E80ABE" w:rsidP="00E80ABE">
            <w:r w:rsidRPr="00FE1D08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26F9" w14:textId="27F4756F" w:rsidR="00E80ABE" w:rsidRDefault="00E80ABE" w:rsidP="00E80ABE">
            <w:pPr>
              <w:spacing w:after="0"/>
            </w:pPr>
            <w:r>
              <w:t>CT3</w:t>
            </w:r>
          </w:p>
        </w:tc>
      </w:tr>
      <w:tr w:rsidR="00E80ABE" w14:paraId="635C6CBA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09B9" w14:textId="3EEDA9B3" w:rsidR="00E80ABE" w:rsidRPr="00FE1D08" w:rsidRDefault="00E80ABE" w:rsidP="00E80ABE">
            <w:pPr>
              <w:spacing w:after="0"/>
            </w:pPr>
            <w:r w:rsidRPr="00FE1D08">
              <w:t>29.</w:t>
            </w:r>
            <w:r>
              <w:t>521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DD98" w14:textId="34B64AB9" w:rsidR="00E80ABE" w:rsidRPr="00023074" w:rsidRDefault="00E80ABE" w:rsidP="00E80ABE">
            <w:pPr>
              <w:spacing w:after="0"/>
            </w:pPr>
            <w:r>
              <w:t>Potential t</w:t>
            </w:r>
            <w:r w:rsidRPr="00023074">
              <w:t xml:space="preserve">echnical enhancements of </w:t>
            </w:r>
            <w:r>
              <w:rPr>
                <w:rFonts w:eastAsia="Batang"/>
              </w:rPr>
              <w:t>N</w:t>
            </w:r>
            <w:r>
              <w:rPr>
                <w:rFonts w:hint="eastAsia"/>
              </w:rPr>
              <w:t>bsf</w:t>
            </w:r>
            <w:r>
              <w:t>_Management</w:t>
            </w:r>
            <w:r>
              <w:rPr>
                <w:lang w:val="en-US"/>
              </w:rPr>
              <w:t xml:space="preserve"> </w:t>
            </w:r>
            <w:r>
              <w:t>API</w:t>
            </w:r>
            <w:r w:rsidR="00CD303A">
              <w:t>, e.g. PCF addressing impacts for 5GS and EPS interworking scenario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CC8A" w14:textId="0669B684" w:rsidR="00E80ABE" w:rsidRPr="00FE1D08" w:rsidRDefault="00E80ABE" w:rsidP="00E80ABE">
            <w:r w:rsidRPr="00FE1D08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613" w14:textId="208B9C47" w:rsidR="00E80ABE" w:rsidRDefault="00E80ABE" w:rsidP="00E80ABE">
            <w:pPr>
              <w:spacing w:after="0"/>
            </w:pPr>
            <w:r>
              <w:t>CT3</w:t>
            </w:r>
          </w:p>
        </w:tc>
      </w:tr>
      <w:tr w:rsidR="00E80ABE" w14:paraId="5499376D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FDD" w14:textId="48A18F58" w:rsidR="00E80ABE" w:rsidRPr="00FE1D08" w:rsidRDefault="00E80ABE" w:rsidP="00E80ABE">
            <w:pPr>
              <w:spacing w:after="0"/>
            </w:pPr>
            <w:r w:rsidRPr="00FE1D08">
              <w:t>29.5</w:t>
            </w:r>
            <w: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AF1" w14:textId="6E15582E" w:rsidR="00E80ABE" w:rsidRPr="00FE1D08" w:rsidRDefault="00E80ABE" w:rsidP="00FE7CD6">
            <w:pPr>
              <w:spacing w:after="0"/>
            </w:pPr>
            <w:r>
              <w:t>Potential technical e</w:t>
            </w:r>
            <w:r w:rsidRPr="00FE1D08">
              <w:t xml:space="preserve">nhancements of </w:t>
            </w:r>
            <w:r w:rsidRPr="00160C43">
              <w:rPr>
                <w:lang w:val="en-US"/>
              </w:rPr>
              <w:t>Nchf_SpendingLimitControl</w:t>
            </w:r>
            <w:r>
              <w:rPr>
                <w:lang w:val="en-US"/>
              </w:rPr>
              <w:t xml:space="preserve"> API</w:t>
            </w:r>
            <w:r w:rsidR="00CD303A">
              <w:rPr>
                <w:lang w:val="en-US"/>
              </w:rPr>
              <w:t xml:space="preserve">, e.g. the spending limit control impacts </w:t>
            </w:r>
            <w:r w:rsidR="00CD303A">
              <w:t>for 5GS and EPS interworking scenario</w:t>
            </w:r>
            <w:r w:rsidRPr="00FE1D08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83B" w14:textId="77777777" w:rsidR="00E80ABE" w:rsidRPr="00FE1D08" w:rsidRDefault="00E80ABE" w:rsidP="00E80ABE">
            <w:r w:rsidRPr="00FE1D08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09F" w14:textId="77777777" w:rsidR="00E80ABE" w:rsidRPr="00FE1D08" w:rsidRDefault="00E80ABE" w:rsidP="00E80ABE">
            <w:pPr>
              <w:spacing w:after="0"/>
            </w:pPr>
            <w:r>
              <w:t>CT3</w:t>
            </w:r>
          </w:p>
        </w:tc>
      </w:tr>
      <w:tr w:rsidR="00E80ABE" w14:paraId="7BC08F37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3C1F" w14:textId="6D507408" w:rsidR="00E80ABE" w:rsidRPr="007D4FFD" w:rsidRDefault="00E80ABE" w:rsidP="00E80ABE">
            <w:pPr>
              <w:spacing w:after="257" w:line="137" w:lineRule="atLeast"/>
            </w:pPr>
            <w:r w:rsidRPr="007D4FFD">
              <w:t>29.</w:t>
            </w:r>
            <w:r>
              <w:t>519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3DD6" w14:textId="678613F9" w:rsidR="00E80ABE" w:rsidRPr="007D4FFD" w:rsidRDefault="00E80ABE" w:rsidP="00E80ABE">
            <w:pPr>
              <w:spacing w:after="0"/>
            </w:pPr>
            <w:r w:rsidRPr="007D4FFD">
              <w:rPr>
                <w:rFonts w:hint="eastAsia"/>
              </w:rPr>
              <w:t>P</w:t>
            </w:r>
            <w:r w:rsidRPr="007D4FFD">
              <w:t xml:space="preserve">otential </w:t>
            </w:r>
            <w:r w:rsidRPr="007D4FFD">
              <w:rPr>
                <w:rFonts w:hint="eastAsia"/>
              </w:rPr>
              <w:t>t</w:t>
            </w:r>
            <w:r w:rsidRPr="007D4FFD">
              <w:t xml:space="preserve">echnical enhancements to </w:t>
            </w:r>
            <w:r w:rsidRPr="00160C43">
              <w:rPr>
                <w:lang w:val="en-US"/>
              </w:rPr>
              <w:t>Nudr_DataRepository service</w:t>
            </w:r>
            <w:r>
              <w:rPr>
                <w:lang w:val="en-US"/>
              </w:rPr>
              <w:t xml:space="preserve"> for policy data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D03" w14:textId="77777777" w:rsidR="00E80ABE" w:rsidRPr="007D4FFD" w:rsidRDefault="00E80ABE" w:rsidP="00E80ABE">
            <w:r w:rsidRPr="007D4FFD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7FA4" w14:textId="65735432" w:rsidR="00E80ABE" w:rsidRPr="007D4FFD" w:rsidRDefault="00E80ABE" w:rsidP="00E80ABE">
            <w:r w:rsidRPr="007D4FFD">
              <w:t>CT</w:t>
            </w:r>
            <w:r>
              <w:t>3</w:t>
            </w:r>
          </w:p>
        </w:tc>
      </w:tr>
      <w:tr w:rsidR="00E80ABE" w14:paraId="2C9EADF8" w14:textId="77777777" w:rsidTr="00F16D44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9D" w14:textId="2F9B6DF9" w:rsidR="00E80ABE" w:rsidRPr="007D4FFD" w:rsidRDefault="00E80ABE" w:rsidP="00E80ABE">
            <w:pPr>
              <w:spacing w:after="257" w:line="137" w:lineRule="atLeast"/>
            </w:pPr>
            <w:r w:rsidRPr="007D4FFD">
              <w:t>29.</w:t>
            </w:r>
            <w:r>
              <w:t>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CA" w14:textId="3AA3B444" w:rsidR="00E80ABE" w:rsidRPr="007D4FFD" w:rsidRDefault="00E80ABE" w:rsidP="00E80ABE">
            <w:pPr>
              <w:spacing w:after="0"/>
            </w:pPr>
            <w:r w:rsidRPr="007D4FFD">
              <w:t>Technical enhancements to</w:t>
            </w:r>
            <w:r>
              <w:t xml:space="preserve"> Rx interface interworking with 5GS</w:t>
            </w:r>
            <w:r w:rsidR="00B52518">
              <w:t>, e.g.</w:t>
            </w:r>
            <w:r w:rsidR="0010072D">
              <w:t xml:space="preserve"> enhancements of 5GC UE identifier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231" w14:textId="77777777" w:rsidR="00E80ABE" w:rsidRPr="007D4FFD" w:rsidRDefault="00E80ABE" w:rsidP="00E80ABE">
            <w:r w:rsidRPr="007D4FFD">
              <w:t>CT#95 (March 2022)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A0EE" w14:textId="71EEE30E" w:rsidR="00E80ABE" w:rsidRPr="007D4FFD" w:rsidRDefault="00E80ABE" w:rsidP="00E80ABE">
            <w:r w:rsidRPr="007D4FFD">
              <w:t>CT</w:t>
            </w:r>
            <w:r>
              <w:t>3</w:t>
            </w:r>
          </w:p>
        </w:tc>
      </w:tr>
    </w:tbl>
    <w:p w14:paraId="10E352E2" w14:textId="77777777" w:rsidR="000171E8" w:rsidRDefault="000171E8"/>
    <w:p w14:paraId="7BEF69A9" w14:textId="77777777" w:rsidR="000171E8" w:rsidRDefault="008875D5">
      <w:pPr>
        <w:pStyle w:val="2"/>
        <w:spacing w:before="0"/>
      </w:pPr>
      <w:r>
        <w:t>6</w:t>
      </w:r>
      <w:r>
        <w:tab/>
        <w:t>Work item Rapporteur(s)</w:t>
      </w:r>
    </w:p>
    <w:p w14:paraId="0E817BAD" w14:textId="092A8228" w:rsidR="00CF4D33" w:rsidRPr="00FE1D08" w:rsidRDefault="007D638C">
      <w:pPr>
        <w:ind w:right="-99"/>
      </w:pPr>
      <w:r>
        <w:t>Xiaoyun Zhou</w:t>
      </w:r>
      <w:r w:rsidR="00CF4D33">
        <w:t>, Huawei</w:t>
      </w:r>
      <w:r w:rsidR="000658E0">
        <w:t xml:space="preserve">, </w:t>
      </w:r>
      <w:r>
        <w:t>zhouxiaoyun8</w:t>
      </w:r>
      <w:r w:rsidR="00CF4D33">
        <w:t>@huawei.com</w:t>
      </w:r>
    </w:p>
    <w:p w14:paraId="18724B5B" w14:textId="77777777" w:rsidR="000171E8" w:rsidRDefault="008875D5">
      <w:pPr>
        <w:pStyle w:val="2"/>
        <w:spacing w:before="0"/>
      </w:pPr>
      <w:r>
        <w:t>7</w:t>
      </w:r>
      <w:r>
        <w:tab/>
        <w:t>Work item leadership</w:t>
      </w:r>
    </w:p>
    <w:p w14:paraId="73C19BAD" w14:textId="77777777" w:rsidR="000171E8" w:rsidRPr="00FE1D08" w:rsidRDefault="00B66646">
      <w:pPr>
        <w:ind w:right="-99"/>
      </w:pPr>
      <w:r w:rsidRPr="00FE1D08">
        <w:t>CT3</w:t>
      </w:r>
    </w:p>
    <w:p w14:paraId="657E2FD6" w14:textId="77777777" w:rsidR="000171E8" w:rsidRDefault="000171E8">
      <w:pPr>
        <w:spacing w:after="0"/>
        <w:ind w:left="1134" w:right="-96"/>
      </w:pPr>
    </w:p>
    <w:p w14:paraId="34FE057A" w14:textId="77777777" w:rsidR="000171E8" w:rsidRDefault="008875D5">
      <w:pPr>
        <w:pStyle w:val="2"/>
        <w:spacing w:before="0"/>
      </w:pPr>
      <w:r>
        <w:lastRenderedPageBreak/>
        <w:t>8</w:t>
      </w:r>
      <w:r>
        <w:tab/>
        <w:t>Aspects that involve other WGs</w:t>
      </w:r>
    </w:p>
    <w:p w14:paraId="1024DFE8" w14:textId="77777777" w:rsidR="000171E8" w:rsidRPr="00FE1D08" w:rsidRDefault="00B66646" w:rsidP="00FE1D08">
      <w:pPr>
        <w:ind w:right="-99"/>
      </w:pPr>
      <w:r w:rsidRPr="00FE1D08">
        <w:t>None</w:t>
      </w:r>
    </w:p>
    <w:p w14:paraId="71AE7ECD" w14:textId="77777777" w:rsidR="000171E8" w:rsidRPr="00B66646" w:rsidRDefault="008875D5" w:rsidP="00B66646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171E8" w14:paraId="0C0C7F4B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E436F2A" w14:textId="77777777" w:rsidR="000171E8" w:rsidRDefault="008875D5">
            <w:pPr>
              <w:pStyle w:val="TAH"/>
            </w:pPr>
            <w:r>
              <w:t>Supporting IM name</w:t>
            </w:r>
          </w:p>
        </w:tc>
      </w:tr>
      <w:tr w:rsidR="000171E8" w14:paraId="725803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67C1C56" w14:textId="77777777" w:rsidR="000171E8" w:rsidRDefault="00B66646">
            <w:pPr>
              <w:pStyle w:val="TAL"/>
            </w:pPr>
            <w:r>
              <w:t>Huawei</w:t>
            </w:r>
          </w:p>
        </w:tc>
      </w:tr>
      <w:tr w:rsidR="004D67FE" w14:paraId="7364218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D70972B" w14:textId="6302D70F" w:rsidR="004D67FE" w:rsidRPr="00424B7E" w:rsidRDefault="00D07F12" w:rsidP="004D67FE">
            <w:pPr>
              <w:pStyle w:val="TAL"/>
            </w:pPr>
            <w:r w:rsidRPr="00424B7E">
              <w:t>China Mobile</w:t>
            </w:r>
          </w:p>
        </w:tc>
      </w:tr>
      <w:tr w:rsidR="00C222B4" w14:paraId="3077E5C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B7AC8D7" w14:textId="75343EC7" w:rsidR="00C222B4" w:rsidRPr="00424B7E" w:rsidRDefault="00D07F12" w:rsidP="004D67FE">
            <w:pPr>
              <w:pStyle w:val="TAL"/>
            </w:pPr>
            <w:r w:rsidRPr="00424B7E">
              <w:rPr>
                <w:rFonts w:hint="eastAsia"/>
              </w:rPr>
              <w:t>C</w:t>
            </w:r>
            <w:r w:rsidRPr="00424B7E">
              <w:t>hina Telecom</w:t>
            </w:r>
          </w:p>
        </w:tc>
      </w:tr>
      <w:tr w:rsidR="00C222B4" w14:paraId="09323D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80C5D5" w14:textId="690A9DF1" w:rsidR="00C222B4" w:rsidRPr="00424B7E" w:rsidRDefault="00D07F12" w:rsidP="004D67FE">
            <w:pPr>
              <w:pStyle w:val="TAL"/>
            </w:pPr>
            <w:r w:rsidRPr="00424B7E">
              <w:t>ZTE</w:t>
            </w:r>
          </w:p>
        </w:tc>
      </w:tr>
      <w:tr w:rsidR="004D67FE" w:rsidRPr="00B225A4" w14:paraId="71BE90B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669713" w14:textId="0C604E93" w:rsidR="004D67FE" w:rsidRPr="00B225A4" w:rsidRDefault="00B225A4" w:rsidP="00B225A4">
            <w:pPr>
              <w:pStyle w:val="TAL"/>
            </w:pPr>
            <w:r w:rsidRPr="00B225A4">
              <w:t>Nokia</w:t>
            </w:r>
          </w:p>
        </w:tc>
      </w:tr>
      <w:tr w:rsidR="004D67FE" w:rsidRPr="00B225A4" w14:paraId="04D9A8D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6C37E86" w14:textId="5D5C628E" w:rsidR="004D67FE" w:rsidRPr="00B225A4" w:rsidRDefault="00B225A4" w:rsidP="004D67FE">
            <w:pPr>
              <w:pStyle w:val="TAL"/>
            </w:pPr>
            <w:r w:rsidRPr="00B225A4">
              <w:t>Nokia Shanghai Bell</w:t>
            </w:r>
          </w:p>
        </w:tc>
      </w:tr>
      <w:tr w:rsidR="004D67FE" w14:paraId="745BF35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2EB82A" w14:textId="4BCC6B48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ECEF4B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693CA92" w14:textId="7C3C7FEB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4C35A14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48EFABB" w14:textId="3804679D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0C734F6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79670E" w14:textId="1C07B4A6" w:rsidR="004D67FE" w:rsidRPr="000B0A1D" w:rsidRDefault="004D67FE" w:rsidP="004D67FE">
            <w:pPr>
              <w:pStyle w:val="TAL"/>
              <w:rPr>
                <w:color w:val="FF0000"/>
                <w:highlight w:val="yellow"/>
              </w:rPr>
            </w:pPr>
          </w:p>
        </w:tc>
      </w:tr>
      <w:tr w:rsidR="004D67FE" w14:paraId="6C38062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EB977DC" w14:textId="6EAA0A23" w:rsidR="004D67FE" w:rsidRDefault="004D67FE" w:rsidP="00FA2971">
            <w:pPr>
              <w:pStyle w:val="TAL"/>
            </w:pPr>
          </w:p>
        </w:tc>
      </w:tr>
      <w:tr w:rsidR="004D67FE" w14:paraId="1B8B22C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C5171E5" w14:textId="0C53C5A6" w:rsidR="004D67FE" w:rsidRDefault="004D67FE">
            <w:pPr>
              <w:pStyle w:val="TAL"/>
            </w:pPr>
          </w:p>
        </w:tc>
      </w:tr>
    </w:tbl>
    <w:p w14:paraId="43C1014F" w14:textId="77777777" w:rsidR="000171E8" w:rsidRDefault="000171E8"/>
    <w:sectPr w:rsidR="000171E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7D6F4" w14:textId="77777777" w:rsidR="00AB5D4B" w:rsidRDefault="00AB5D4B">
      <w:r>
        <w:separator/>
      </w:r>
    </w:p>
  </w:endnote>
  <w:endnote w:type="continuationSeparator" w:id="0">
    <w:p w14:paraId="4A0598C3" w14:textId="77777777" w:rsidR="00AB5D4B" w:rsidRDefault="00AB5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4BAA2" w14:textId="77777777" w:rsidR="00AB5D4B" w:rsidRDefault="00AB5D4B">
      <w:r>
        <w:separator/>
      </w:r>
    </w:p>
  </w:footnote>
  <w:footnote w:type="continuationSeparator" w:id="0">
    <w:p w14:paraId="17E27402" w14:textId="77777777" w:rsidR="00AB5D4B" w:rsidRDefault="00AB5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0A5944"/>
    <w:multiLevelType w:val="hybridMultilevel"/>
    <w:tmpl w:val="4BDA4A0A"/>
    <w:lvl w:ilvl="0" w:tplc="E24C03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593649F"/>
    <w:multiLevelType w:val="hybridMultilevel"/>
    <w:tmpl w:val="522A72CC"/>
    <w:lvl w:ilvl="0" w:tplc="1D464EF4">
      <w:start w:val="2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  <w:num w:numId="11">
    <w:abstractNumId w:val="5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3" w:hanging="283"/>
        </w:pPr>
        <w:rPr>
          <w:rFonts w:ascii="Symbol" w:hAnsi="Symbol" w:hint="default"/>
        </w:rPr>
      </w:lvl>
    </w:lvlOverride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1E8"/>
    <w:rsid w:val="00003A92"/>
    <w:rsid w:val="00004969"/>
    <w:rsid w:val="000171E8"/>
    <w:rsid w:val="00017F14"/>
    <w:rsid w:val="00017FEF"/>
    <w:rsid w:val="0002000A"/>
    <w:rsid w:val="0002259D"/>
    <w:rsid w:val="00023074"/>
    <w:rsid w:val="00032D24"/>
    <w:rsid w:val="000658E0"/>
    <w:rsid w:val="00070054"/>
    <w:rsid w:val="000773C0"/>
    <w:rsid w:val="00077525"/>
    <w:rsid w:val="000872D9"/>
    <w:rsid w:val="00091E72"/>
    <w:rsid w:val="00092DDB"/>
    <w:rsid w:val="000B0A1D"/>
    <w:rsid w:val="000E583A"/>
    <w:rsid w:val="0010072D"/>
    <w:rsid w:val="00126339"/>
    <w:rsid w:val="00160C43"/>
    <w:rsid w:val="001A6DC8"/>
    <w:rsid w:val="001E0206"/>
    <w:rsid w:val="001E24FA"/>
    <w:rsid w:val="001E6103"/>
    <w:rsid w:val="001F3FAE"/>
    <w:rsid w:val="0020630D"/>
    <w:rsid w:val="00233BF8"/>
    <w:rsid w:val="00245854"/>
    <w:rsid w:val="0028064E"/>
    <w:rsid w:val="00281B94"/>
    <w:rsid w:val="002824C3"/>
    <w:rsid w:val="00296E12"/>
    <w:rsid w:val="002A0AF5"/>
    <w:rsid w:val="002B00C8"/>
    <w:rsid w:val="002C16A4"/>
    <w:rsid w:val="002E42CC"/>
    <w:rsid w:val="003243CE"/>
    <w:rsid w:val="00341E22"/>
    <w:rsid w:val="00352E2C"/>
    <w:rsid w:val="00367E1F"/>
    <w:rsid w:val="003729AD"/>
    <w:rsid w:val="003731E2"/>
    <w:rsid w:val="00375E2E"/>
    <w:rsid w:val="003840FE"/>
    <w:rsid w:val="00384273"/>
    <w:rsid w:val="0038484E"/>
    <w:rsid w:val="003849F3"/>
    <w:rsid w:val="00396376"/>
    <w:rsid w:val="003B12B1"/>
    <w:rsid w:val="003C5F72"/>
    <w:rsid w:val="00414C69"/>
    <w:rsid w:val="00421464"/>
    <w:rsid w:val="00424B7E"/>
    <w:rsid w:val="00432233"/>
    <w:rsid w:val="00437FEF"/>
    <w:rsid w:val="00450C65"/>
    <w:rsid w:val="00464875"/>
    <w:rsid w:val="004B2357"/>
    <w:rsid w:val="004B7566"/>
    <w:rsid w:val="004D639B"/>
    <w:rsid w:val="004D67FE"/>
    <w:rsid w:val="004D6C23"/>
    <w:rsid w:val="004D7105"/>
    <w:rsid w:val="00511803"/>
    <w:rsid w:val="00536FDD"/>
    <w:rsid w:val="00560427"/>
    <w:rsid w:val="005C31F5"/>
    <w:rsid w:val="005C4EAB"/>
    <w:rsid w:val="005D308D"/>
    <w:rsid w:val="005D3F04"/>
    <w:rsid w:val="005F413E"/>
    <w:rsid w:val="006211E3"/>
    <w:rsid w:val="0064181F"/>
    <w:rsid w:val="00663D73"/>
    <w:rsid w:val="00665D78"/>
    <w:rsid w:val="00677EAD"/>
    <w:rsid w:val="006A1B9E"/>
    <w:rsid w:val="006A4A2B"/>
    <w:rsid w:val="006F7A4F"/>
    <w:rsid w:val="00701AD0"/>
    <w:rsid w:val="00726D4B"/>
    <w:rsid w:val="00743A6E"/>
    <w:rsid w:val="00795B85"/>
    <w:rsid w:val="007A24BE"/>
    <w:rsid w:val="007B3188"/>
    <w:rsid w:val="007D4FFD"/>
    <w:rsid w:val="007D5513"/>
    <w:rsid w:val="007D638C"/>
    <w:rsid w:val="007E117A"/>
    <w:rsid w:val="007E514D"/>
    <w:rsid w:val="00806301"/>
    <w:rsid w:val="00850B84"/>
    <w:rsid w:val="00855AB8"/>
    <w:rsid w:val="0086236F"/>
    <w:rsid w:val="0086340A"/>
    <w:rsid w:val="008772BB"/>
    <w:rsid w:val="008826A0"/>
    <w:rsid w:val="008875D5"/>
    <w:rsid w:val="00890357"/>
    <w:rsid w:val="008A4DC4"/>
    <w:rsid w:val="008A71F3"/>
    <w:rsid w:val="008D2262"/>
    <w:rsid w:val="008E4578"/>
    <w:rsid w:val="00907A4E"/>
    <w:rsid w:val="00915EC9"/>
    <w:rsid w:val="00926C8A"/>
    <w:rsid w:val="009327F4"/>
    <w:rsid w:val="00957594"/>
    <w:rsid w:val="00985658"/>
    <w:rsid w:val="00985E34"/>
    <w:rsid w:val="00986FFA"/>
    <w:rsid w:val="009942B8"/>
    <w:rsid w:val="009A21BC"/>
    <w:rsid w:val="009C34C9"/>
    <w:rsid w:val="00A04D8F"/>
    <w:rsid w:val="00A15FA6"/>
    <w:rsid w:val="00A36915"/>
    <w:rsid w:val="00A4095E"/>
    <w:rsid w:val="00A51492"/>
    <w:rsid w:val="00A52CF8"/>
    <w:rsid w:val="00A92C61"/>
    <w:rsid w:val="00AB5D4B"/>
    <w:rsid w:val="00AB665E"/>
    <w:rsid w:val="00B225A4"/>
    <w:rsid w:val="00B24674"/>
    <w:rsid w:val="00B301B1"/>
    <w:rsid w:val="00B32128"/>
    <w:rsid w:val="00B52518"/>
    <w:rsid w:val="00B64310"/>
    <w:rsid w:val="00B66646"/>
    <w:rsid w:val="00B82B8E"/>
    <w:rsid w:val="00B831B1"/>
    <w:rsid w:val="00B90C23"/>
    <w:rsid w:val="00BA528E"/>
    <w:rsid w:val="00BC3C34"/>
    <w:rsid w:val="00BE787E"/>
    <w:rsid w:val="00BF1A93"/>
    <w:rsid w:val="00BF227D"/>
    <w:rsid w:val="00C05BDC"/>
    <w:rsid w:val="00C116BD"/>
    <w:rsid w:val="00C222B4"/>
    <w:rsid w:val="00C33919"/>
    <w:rsid w:val="00C44612"/>
    <w:rsid w:val="00C537CA"/>
    <w:rsid w:val="00C706C1"/>
    <w:rsid w:val="00C72B97"/>
    <w:rsid w:val="00C74597"/>
    <w:rsid w:val="00C864CB"/>
    <w:rsid w:val="00C941D7"/>
    <w:rsid w:val="00CD303A"/>
    <w:rsid w:val="00CF4D33"/>
    <w:rsid w:val="00CF7C72"/>
    <w:rsid w:val="00D06AEC"/>
    <w:rsid w:val="00D072EF"/>
    <w:rsid w:val="00D07F12"/>
    <w:rsid w:val="00D40AB7"/>
    <w:rsid w:val="00D45873"/>
    <w:rsid w:val="00D51276"/>
    <w:rsid w:val="00D5440E"/>
    <w:rsid w:val="00D82C3B"/>
    <w:rsid w:val="00DC2544"/>
    <w:rsid w:val="00DC7E40"/>
    <w:rsid w:val="00DF1919"/>
    <w:rsid w:val="00E11F59"/>
    <w:rsid w:val="00E21F0A"/>
    <w:rsid w:val="00E45933"/>
    <w:rsid w:val="00E80ABE"/>
    <w:rsid w:val="00E82A59"/>
    <w:rsid w:val="00E83F39"/>
    <w:rsid w:val="00E84C82"/>
    <w:rsid w:val="00E86FE4"/>
    <w:rsid w:val="00E96699"/>
    <w:rsid w:val="00EA4670"/>
    <w:rsid w:val="00EA7F7A"/>
    <w:rsid w:val="00F16D44"/>
    <w:rsid w:val="00F219BA"/>
    <w:rsid w:val="00F26BDC"/>
    <w:rsid w:val="00F471C0"/>
    <w:rsid w:val="00F728D8"/>
    <w:rsid w:val="00F72FB8"/>
    <w:rsid w:val="00F761E0"/>
    <w:rsid w:val="00F81635"/>
    <w:rsid w:val="00F83361"/>
    <w:rsid w:val="00FA2971"/>
    <w:rsid w:val="00FA724C"/>
    <w:rsid w:val="00FB07FB"/>
    <w:rsid w:val="00FC17C5"/>
    <w:rsid w:val="00FE1D08"/>
    <w:rsid w:val="00FE3F49"/>
    <w:rsid w:val="00FE7CD6"/>
    <w:rsid w:val="00FF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C18A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3243CE"/>
    <w:pPr>
      <w:ind w:left="720"/>
      <w:contextualSpacing/>
    </w:pPr>
  </w:style>
  <w:style w:type="character" w:customStyle="1" w:styleId="NOZchn">
    <w:name w:val="NO Zchn"/>
    <w:link w:val="NO"/>
    <w:rsid w:val="00367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92E8B-EA3D-4299-8077-3ED85BE1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Huawei1</cp:lastModifiedBy>
  <cp:revision>3</cp:revision>
  <cp:lastPrinted>2000-02-29T10:31:00Z</cp:lastPrinted>
  <dcterms:created xsi:type="dcterms:W3CDTF">2021-04-21T01:21:00Z</dcterms:created>
  <dcterms:modified xsi:type="dcterms:W3CDTF">2021-04-21T01:21:00Z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(3)oKH3de0eVrx577H27uIUL/dWWeY5Baw2F/qGhNSfT4OITMkbAEI2xrOBSqO8OIxNAIn/ZaQn
CRYQHfoBM5J8vi79R32pk4ClqxSWi3XdvDmqfEJzOb1HL4Pw/e490iFboivjZ4ax+aoA4+0b
Rq/Yq7tTJmgd6cdolliXJx69bCYsznoYTN0+X1tuQmgwfleY894NVtXv21q3nlskN0mcpios
v8bkVPBoBwx9IwD+v0</vt:lpwstr>
  </property>
  <property fmtid="{D5CDD505-2E9C-101B-9397-08002B2CF9AE}" pid="5" name="_2015_ms_pID_7253431">
    <vt:lpwstr>Q/HoRn5J4QRoI4ApHkX4o8oE/G/V9qoG4g/TD/jqVWwdfNGuvz7Tv6
8Jw4jpDDdUtu9Amykz2IJHMSOTNZEAS3mIwZiQ20cEvx/HRtTGKdwuERU/3VpG/csqpI4KHv
vdv7+ZNiGiaf5lBCF7YjEYtWT6je2EFjk/pIt3JWHsEvzWBmHBQY6vDWCfCKVodGzQYE65mg
dvW2M//cemUbo8koUXEoCsqxbjIR4h93fUkS</vt:lpwstr>
  </property>
  <property fmtid="{D5CDD505-2E9C-101B-9397-08002B2CF9AE}" pid="6" name="_2015_ms_pID_7253432">
    <vt:lpwstr>bm/KAAsPY7WKcZ+wa0BcKok=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1616491442</vt:lpwstr>
  </property>
</Properties>
</file>